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28"/>
          <w:szCs w:val="28"/>
        </w:rPr>
      </w:pPr>
      <w:r w:rsidDel="00000000" w:rsidR="00000000" w:rsidRPr="00000000">
        <w:rPr>
          <w:b w:val="1"/>
          <w:sz w:val="28"/>
          <w:szCs w:val="28"/>
          <w:rtl w:val="0"/>
        </w:rPr>
        <w:t xml:space="preserve">5 razones por las que amarás The Limited Polanco</w:t>
      </w:r>
    </w:p>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b w:val="1"/>
          <w:rtl w:val="0"/>
        </w:rPr>
        <w:t xml:space="preserve">Ciudad de México, a 15 de enero de 2019</w:t>
      </w:r>
      <w:r w:rsidDel="00000000" w:rsidR="00000000" w:rsidRPr="00000000">
        <w:rPr>
          <w:rtl w:val="0"/>
        </w:rPr>
        <w:t xml:space="preserve">.- Las creaciones de Philippe Starck, uno de los diseñadores con mayor reconocimiento a nivel mundial, son sinónimo de elegancia, originalidad y vanguardia, atributos que comparten con una de las colonias más exclusivas de la Ciudad de México: Polanco, lugar que alberga uno de sus más recientes edificios, The Limited.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highlight w:val="white"/>
        </w:rPr>
      </w:pPr>
      <w:r w:rsidDel="00000000" w:rsidR="00000000" w:rsidRPr="00000000">
        <w:rPr>
          <w:rtl w:val="0"/>
        </w:rPr>
        <w:t xml:space="preserve">1.- The Limited es un desarrollo con 44 departamentos de lujo que se encuentra en la icónica calle Rubén Darío, situada en uno de los puntos mejor ubicados de la ciudad, en el que convergen importantes avenidas y sitios de interés, tales como la Avenida Paseo de la Reforma, Mazaryk y el Bosque de Chapultepec.</w:t>
      </w:r>
      <w:r w:rsidDel="00000000" w:rsidR="00000000" w:rsidRPr="00000000">
        <w:rPr>
          <w:rtl w:val="0"/>
        </w:rPr>
      </w:r>
    </w:p>
    <w:p w:rsidR="00000000" w:rsidDel="00000000" w:rsidP="00000000" w:rsidRDefault="00000000" w:rsidRPr="00000000" w14:paraId="00000005">
      <w:pPr>
        <w:jc w:val="both"/>
        <w:rPr>
          <w:highlight w:val="white"/>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2.- La mente detrás del diseño de The Limited, Philippe Starck, tiene un su haber más de 10 mil creaciones –desde muebles, construcciones, </w:t>
      </w:r>
      <w:r w:rsidDel="00000000" w:rsidR="00000000" w:rsidRPr="00000000">
        <w:rPr>
          <w:i w:val="1"/>
          <w:rtl w:val="0"/>
        </w:rPr>
        <w:t xml:space="preserve">gadgets</w:t>
      </w:r>
      <w:r w:rsidDel="00000000" w:rsidR="00000000" w:rsidRPr="00000000">
        <w:rPr>
          <w:rtl w:val="0"/>
        </w:rPr>
        <w:t xml:space="preserve">, entre otras más– que secundan la filosofía de este diseñador francés: “el único estilo es la libertad”. Al ofrecer simplicidad y flexibilidad a sus clientes a la hora de diseñar, Starck les da la oportunidad de elegir entre dos opciones en The Limited para diseñar los interiores: </w:t>
      </w:r>
      <w:r w:rsidDel="00000000" w:rsidR="00000000" w:rsidRPr="00000000">
        <w:rPr>
          <w:i w:val="1"/>
          <w:rtl w:val="0"/>
        </w:rPr>
        <w:t xml:space="preserve">Culture</w:t>
      </w:r>
      <w:r w:rsidDel="00000000" w:rsidR="00000000" w:rsidRPr="00000000">
        <w:rPr>
          <w:rtl w:val="0"/>
        </w:rPr>
        <w:t xml:space="preserve">, que encapsula la pasión de yoo,  compañía fundada por John Hitchcox y Starck, por los objetos y las ideas más bellas producidas en el pasado para conjuntarlas con las del presente; y </w:t>
      </w:r>
      <w:r w:rsidDel="00000000" w:rsidR="00000000" w:rsidRPr="00000000">
        <w:rPr>
          <w:i w:val="1"/>
          <w:rtl w:val="0"/>
        </w:rPr>
        <w:t xml:space="preserve">Minimal</w:t>
      </w:r>
      <w:r w:rsidDel="00000000" w:rsidR="00000000" w:rsidRPr="00000000">
        <w:rPr>
          <w:rtl w:val="0"/>
        </w:rPr>
        <w:t xml:space="preserve">, la propuesta limpia y relajada, con un toque moderno que incorpora vidrio, metal, texturas de concreto y colores neutros.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3.- Las áreas comunes de The Limited, incluyendo la recepción y el lobby, por su parte, tienen terminados de la más alta calidad diseñados por el mismo Starck. Los habitantes de The Limited disfrutarán de amenidades y lugares de esparcimiento como un cuarto de juegos, ludoteca, gimnasio, alberca, jacuzzi y spa, ofreciéndoles experiencias exclusivas dentro del mismo desarrollo inmobiliario.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4.- Con The Limited, además de adquirir un hogar, se asegura una inversión. La calle Rubén Darío se encuentra en una de las zonas con mayor valor por metro cuadrado de toda la ciudad, creciendo, por ejemplo, de aproximadamente 83 mil 73 pesos por metro cuadrado en 2016 hasta casi los 93 mil 498 pesos en 2018. Cada departamento en The Limited tiene 274 </w:t>
      </w:r>
      <w:r w:rsidDel="00000000" w:rsidR="00000000" w:rsidRPr="00000000">
        <w:rPr>
          <w:color w:val="222222"/>
          <w:sz w:val="24"/>
          <w:szCs w:val="24"/>
          <w:highlight w:val="white"/>
          <w:rtl w:val="0"/>
        </w:rPr>
        <w:t xml:space="preserve">m²</w:t>
      </w:r>
      <w:r w:rsidDel="00000000" w:rsidR="00000000" w:rsidRPr="00000000">
        <w:rPr>
          <w:rtl w:val="0"/>
        </w:rPr>
        <w:t xml:space="preserve">,  y su valor aumenta año con año y de manera significativa. Por otro lado, todas las propiedades creadas por yoo, estudio al que pertenece Starck, generan en promedio 31 por ciento de valor agregado a los precios de venta.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5.- Con una excelente ubicación, excelente diseño, una plusvalía real y constante, así como todas las bondades y amenidades en áreas comunes, The Limited rinde honor a una de las colonias más icónicas y exclusivas de la capital del país, conjugando toda la tradición de esta zona con una propuesta arquitectónica contemporánea en la que el lujo y la modernidad están presentes en cada elemento y el grado de personalización que se les da a los clientes brinda total libertad a la hora de diseñar un hogar.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Para más información sobre The Limited, visite: </w:t>
      </w:r>
      <w:hyperlink r:id="rId6">
        <w:r w:rsidDel="00000000" w:rsidR="00000000" w:rsidRPr="00000000">
          <w:rPr>
            <w:color w:val="1155cc"/>
            <w:u w:val="single"/>
            <w:rtl w:val="0"/>
          </w:rPr>
          <w:t xml:space="preserve">thelimitedbyyoo.com</w:t>
        </w:r>
      </w:hyperlink>
      <w:r w:rsidDel="00000000" w:rsidR="00000000" w:rsidRPr="00000000">
        <w:rPr>
          <w:rtl w:val="0"/>
        </w:rPr>
        <w:t xml:space="preserve">   </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b w:val="1"/>
          <w:sz w:val="20"/>
          <w:szCs w:val="20"/>
          <w:rtl w:val="0"/>
        </w:rPr>
        <w:t xml:space="preserve">Acerca de The Limited</w:t>
      </w:r>
      <w:r w:rsidDel="00000000" w:rsidR="00000000" w:rsidRPr="00000000">
        <w:rPr>
          <w:sz w:val="20"/>
          <w:szCs w:val="20"/>
          <w:rtl w:val="0"/>
        </w:rPr>
        <w:br w:type="textWrapping"/>
        <w:t xml:space="preserve">The Limited es el nuevo desarrollo inmobiliario residencial diseñado por Yoo, compañía creada por John Hitchcox y Philippe Starck, y comercializado por Class Experiencia Inmobiliaria. The Limited se ubica en la calle Rubén Darío 43, en la colonia Polanco de la Ciudad de México, y estará compuesto de 44 departamentos de lujo, entre departamentos tipo penthouse y junior penthouse. Cada departamento será entregado en obra negra al cliente, teniendo la oportunidad de personalizar al 100% su nuevo espacio. Se le entregarán al cliente opciones de personalización para cada aspecto del desarrollo inmobiliario. Las áreas comunes, incluyendo la recepción y el lobby, tienen terminados de lujo, además de lugares de esparcimiento como una habitación de juegos, ludoteca, gimnasio, alberca, jacuzzi y spa.</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CONTACTO PRENSA</w:t>
      </w:r>
    </w:p>
    <w:p w:rsidR="00000000" w:rsidDel="00000000" w:rsidP="00000000" w:rsidRDefault="00000000" w:rsidRPr="00000000" w14:paraId="00000014">
      <w:pPr>
        <w:jc w:val="both"/>
        <w:rPr>
          <w:b w:val="1"/>
          <w:sz w:val="24"/>
          <w:szCs w:val="24"/>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Luis Enrique López Ambía</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luis.lopez@another.co</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Móvil:  55 9163 7242</w:t>
      </w:r>
    </w:p>
    <w:p w:rsidR="00000000" w:rsidDel="00000000" w:rsidP="00000000" w:rsidRDefault="00000000" w:rsidRPr="00000000" w14:paraId="00000019">
      <w:pPr>
        <w:jc w:val="both"/>
        <w:rPr>
          <w:b w:val="1"/>
          <w:sz w:val="20"/>
          <w:szCs w:val="20"/>
        </w:rPr>
      </w:pPr>
      <w:r w:rsidDel="00000000" w:rsidR="00000000" w:rsidRPr="00000000">
        <w:rPr>
          <w:sz w:val="20"/>
          <w:szCs w:val="20"/>
          <w:rtl w:val="0"/>
        </w:rPr>
        <w:t xml:space="preserve">T: +52 55 6392 1100 </w:t>
      </w: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1595438" cy="123953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5438" cy="12395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helimitedbyyoo.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